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A811DC">
      <w:pPr>
        <w:jc w:val="center"/>
        <w:rPr>
          <w:rFonts w:hint="eastAsia" w:ascii="仿宋" w:hAnsi="仿宋" w:eastAsia="仿宋"/>
          <w:b/>
          <w:bCs/>
          <w:sz w:val="36"/>
          <w:szCs w:val="36"/>
        </w:rPr>
      </w:pPr>
      <w:r>
        <w:rPr>
          <w:rFonts w:hint="eastAsia" w:ascii="仿宋" w:hAnsi="仿宋" w:eastAsia="仿宋"/>
          <w:b/>
          <w:bCs/>
          <w:sz w:val="36"/>
          <w:szCs w:val="36"/>
        </w:rPr>
        <w:t>湖南津城投资发展建设集团有限公司2024年度审计报告及2025年1-3季度审阅服务项目</w:t>
      </w:r>
    </w:p>
    <w:p w14:paraId="3DBB526A">
      <w:pPr>
        <w:jc w:val="center"/>
        <w:rPr>
          <w:rFonts w:hint="eastAsia" w:ascii="仿宋" w:hAnsi="仿宋" w:eastAsia="仿宋"/>
          <w:b/>
          <w:bCs/>
          <w:sz w:val="52"/>
          <w:szCs w:val="52"/>
        </w:rPr>
      </w:pPr>
      <w:r>
        <w:rPr>
          <w:rFonts w:hint="eastAsia" w:ascii="仿宋" w:hAnsi="仿宋" w:eastAsia="仿宋"/>
          <w:b/>
          <w:bCs/>
          <w:sz w:val="36"/>
          <w:szCs w:val="36"/>
        </w:rPr>
        <w:t>比选邀请公告</w:t>
      </w:r>
    </w:p>
    <w:p w14:paraId="40D9E8FF">
      <w:pPr>
        <w:spacing w:line="440" w:lineRule="exact"/>
        <w:ind w:firstLine="723" w:firstLineChars="200"/>
        <w:jc w:val="left"/>
        <w:rPr>
          <w:rFonts w:hint="eastAsia" w:ascii="仿宋" w:hAnsi="仿宋" w:eastAsia="仿宋"/>
          <w:b/>
          <w:bCs/>
          <w:sz w:val="36"/>
          <w:szCs w:val="36"/>
        </w:rPr>
      </w:pPr>
    </w:p>
    <w:p w14:paraId="07AE45F5">
      <w:pPr>
        <w:spacing w:line="440" w:lineRule="exact"/>
        <w:ind w:firstLine="420" w:firstLineChars="200"/>
        <w:jc w:val="left"/>
      </w:pPr>
      <w:r>
        <w:rPr>
          <w:rFonts w:hint="eastAsia"/>
        </w:rPr>
        <w:t>比选编号：HNZZZX[2025]15</w:t>
      </w:r>
    </w:p>
    <w:p w14:paraId="43BE6EAB">
      <w:pPr>
        <w:spacing w:line="440" w:lineRule="exact"/>
        <w:ind w:firstLine="420" w:firstLineChars="200"/>
        <w:jc w:val="left"/>
        <w:rPr>
          <w:rFonts w:hint="eastAsia"/>
        </w:rPr>
      </w:pPr>
      <w:r>
        <w:rPr>
          <w:rFonts w:hint="eastAsia"/>
        </w:rPr>
        <w:t xml:space="preserve">所属行业：服务采购 </w:t>
      </w:r>
    </w:p>
    <w:p w14:paraId="7BA86578">
      <w:pPr>
        <w:spacing w:line="440" w:lineRule="exact"/>
        <w:ind w:firstLine="420" w:firstLineChars="200"/>
        <w:jc w:val="left"/>
        <w:rPr>
          <w:rFonts w:hint="eastAsia"/>
        </w:rPr>
      </w:pPr>
      <w:r>
        <w:rPr>
          <w:rFonts w:hint="eastAsia"/>
        </w:rPr>
        <w:t>所属地区：津市市</w:t>
      </w:r>
    </w:p>
    <w:p w14:paraId="06499426">
      <w:pPr>
        <w:spacing w:line="440" w:lineRule="exact"/>
        <w:ind w:firstLine="420" w:firstLineChars="200"/>
        <w:jc w:val="left"/>
        <w:rPr>
          <w:rFonts w:hint="eastAsia"/>
        </w:rPr>
      </w:pPr>
      <w:r>
        <w:rPr>
          <w:rFonts w:hint="eastAsia"/>
        </w:rPr>
        <w:t>招标内容：</w:t>
      </w:r>
    </w:p>
    <w:p w14:paraId="4FC52A7B">
      <w:pPr>
        <w:spacing w:line="440" w:lineRule="exact"/>
        <w:ind w:firstLine="422" w:firstLineChars="200"/>
        <w:jc w:val="left"/>
        <w:rPr>
          <w:rFonts w:hint="eastAsia"/>
        </w:rPr>
      </w:pPr>
      <w:r>
        <w:rPr>
          <w:rFonts w:hint="eastAsia"/>
          <w:b/>
          <w:bCs/>
          <w:u w:val="single"/>
        </w:rPr>
        <w:t>湖南津城投资发展建设集团有限公司2024年度审计报告及2025年1-3季度审阅服务项目比选，</w:t>
      </w:r>
      <w:r>
        <w:rPr>
          <w:rFonts w:hint="eastAsia"/>
        </w:rPr>
        <w:t>建设资金来自</w:t>
      </w:r>
      <w:r>
        <w:rPr>
          <w:rFonts w:hint="eastAsia"/>
          <w:b/>
          <w:bCs/>
          <w:u w:val="single"/>
        </w:rPr>
        <w:t>企业自筹</w:t>
      </w:r>
      <w:r>
        <w:rPr>
          <w:rFonts w:hint="eastAsia"/>
        </w:rPr>
        <w:t>。湖南中正工程建设咨询有限公司受湖南津城投资发展建设集团有限公司的委托，对湖南津城投资发展建设集团有限公司2024年度审计报告及2025年1-3季度审阅服务项目进行国内比选邀请。</w:t>
      </w:r>
    </w:p>
    <w:p w14:paraId="59FB7EC2">
      <w:pPr>
        <w:spacing w:line="440" w:lineRule="exact"/>
        <w:ind w:firstLine="422" w:firstLineChars="200"/>
        <w:jc w:val="left"/>
        <w:rPr>
          <w:rFonts w:hint="eastAsia"/>
        </w:rPr>
      </w:pPr>
      <w:r>
        <w:rPr>
          <w:rFonts w:hint="eastAsia"/>
          <w:b/>
          <w:bCs/>
        </w:rPr>
        <w:t xml:space="preserve">一、项目概况 </w:t>
      </w:r>
    </w:p>
    <w:p w14:paraId="203ABCA8">
      <w:pPr>
        <w:spacing w:line="440" w:lineRule="exact"/>
        <w:ind w:firstLine="420" w:firstLineChars="200"/>
        <w:jc w:val="left"/>
        <w:rPr>
          <w:rFonts w:hint="eastAsia"/>
          <w:b/>
          <w:bCs/>
          <w:u w:val="single"/>
        </w:rPr>
      </w:pPr>
      <w:r>
        <w:rPr>
          <w:rFonts w:hint="eastAsia"/>
        </w:rPr>
        <w:t>1、项目名称：</w:t>
      </w:r>
      <w:r>
        <w:rPr>
          <w:rFonts w:hint="eastAsia"/>
          <w:b/>
          <w:bCs/>
          <w:u w:val="single"/>
        </w:rPr>
        <w:t>湖南津城投资发展建设集团有限公司2024年度审计报告及2025年1-3季度审阅服务项目</w:t>
      </w:r>
    </w:p>
    <w:p w14:paraId="08644D41">
      <w:pPr>
        <w:spacing w:line="440" w:lineRule="exact"/>
        <w:ind w:firstLine="420" w:firstLineChars="200"/>
        <w:jc w:val="left"/>
        <w:rPr>
          <w:rFonts w:hint="eastAsia"/>
        </w:rPr>
      </w:pPr>
      <w:r>
        <w:rPr>
          <w:rFonts w:hint="eastAsia"/>
        </w:rPr>
        <w:t>2、服务地点：</w:t>
      </w:r>
      <w:r>
        <w:rPr>
          <w:rFonts w:hint="eastAsia"/>
          <w:b/>
          <w:bCs/>
          <w:u w:val="single"/>
        </w:rPr>
        <w:t>津市市</w:t>
      </w:r>
    </w:p>
    <w:p w14:paraId="0AF47063">
      <w:pPr>
        <w:spacing w:line="440" w:lineRule="exact"/>
        <w:ind w:firstLine="420" w:firstLineChars="200"/>
        <w:jc w:val="left"/>
        <w:rPr>
          <w:rFonts w:hint="eastAsia"/>
          <w:b/>
          <w:bCs/>
          <w:u w:val="single"/>
        </w:rPr>
      </w:pPr>
      <w:r>
        <w:rPr>
          <w:rFonts w:hint="eastAsia"/>
        </w:rPr>
        <w:t>3、服务内容：</w:t>
      </w:r>
      <w:bookmarkStart w:id="0" w:name="OLE_LINK4"/>
      <w:r>
        <w:rPr>
          <w:rFonts w:hint="eastAsia"/>
          <w:b/>
          <w:bCs/>
          <w:u w:val="single"/>
        </w:rPr>
        <w:t>对湖南津城投资发展建设集团有限公司2024年度合并财务报表进行审计，出具《湖南津城投资发展建设集团有限公司202</w:t>
      </w:r>
      <w:r>
        <w:rPr>
          <w:rFonts w:hint="eastAsia"/>
          <w:b/>
          <w:bCs/>
          <w:u w:val="single"/>
          <w:lang w:val="en-US" w:eastAsia="zh-CN"/>
        </w:rPr>
        <w:t>4</w:t>
      </w:r>
      <w:r>
        <w:rPr>
          <w:rFonts w:hint="eastAsia"/>
          <w:b/>
          <w:bCs/>
          <w:u w:val="single"/>
        </w:rPr>
        <w:t>年度合并审计报告》；并按照企业会计准则，提供湖南津城投资发展建设集团有限公司2025年1-3季度合并财务报表审阅服务</w:t>
      </w:r>
      <w:r>
        <w:rPr>
          <w:rFonts w:hint="eastAsia"/>
          <w:b/>
          <w:u w:val="single"/>
        </w:rPr>
        <w:t>。</w:t>
      </w:r>
    </w:p>
    <w:bookmarkEnd w:id="0"/>
    <w:p w14:paraId="5E883B2A">
      <w:pPr>
        <w:spacing w:line="440" w:lineRule="exact"/>
        <w:ind w:firstLine="420" w:firstLineChars="200"/>
        <w:jc w:val="left"/>
        <w:rPr>
          <w:rFonts w:hint="eastAsia"/>
          <w:u w:val="single"/>
        </w:rPr>
      </w:pPr>
      <w:r>
        <w:rPr>
          <w:rFonts w:hint="eastAsia"/>
        </w:rPr>
        <w:t>4、服务期：</w:t>
      </w:r>
      <w:r>
        <w:rPr>
          <w:rFonts w:hint="eastAsia"/>
          <w:b/>
          <w:bCs/>
          <w:u w:val="single"/>
        </w:rPr>
        <w:t>一年。</w:t>
      </w:r>
    </w:p>
    <w:p w14:paraId="2B5292C0">
      <w:pPr>
        <w:spacing w:line="440" w:lineRule="exact"/>
        <w:ind w:firstLine="420" w:firstLineChars="200"/>
        <w:jc w:val="left"/>
        <w:rPr>
          <w:rFonts w:hint="eastAsia"/>
          <w:b/>
          <w:bCs/>
          <w:u w:val="single"/>
        </w:rPr>
      </w:pPr>
      <w:r>
        <w:rPr>
          <w:rFonts w:hint="eastAsia"/>
        </w:rPr>
        <w:t>5、质量和标准：</w:t>
      </w:r>
      <w:r>
        <w:rPr>
          <w:rFonts w:hint="eastAsia"/>
          <w:b/>
          <w:bCs/>
          <w:u w:val="single"/>
        </w:rPr>
        <w:t>符合国家和地方现行法律法规规定；符合现行规划审计规范标准；符合规划审计强制性条文要求；满足项目建设需要。</w:t>
      </w:r>
    </w:p>
    <w:p w14:paraId="19D49716">
      <w:pPr>
        <w:spacing w:line="440" w:lineRule="exact"/>
        <w:ind w:firstLine="422" w:firstLineChars="200"/>
        <w:jc w:val="left"/>
        <w:rPr>
          <w:rFonts w:hint="eastAsia"/>
          <w:b/>
        </w:rPr>
      </w:pPr>
      <w:r>
        <w:rPr>
          <w:rFonts w:hint="eastAsia"/>
          <w:b/>
        </w:rPr>
        <w:t xml:space="preserve">二、竞选人资格要求 </w:t>
      </w:r>
    </w:p>
    <w:p w14:paraId="0BB4D779">
      <w:pPr>
        <w:spacing w:line="440" w:lineRule="exact"/>
        <w:ind w:firstLine="420" w:firstLineChars="200"/>
        <w:jc w:val="left"/>
        <w:rPr>
          <w:rFonts w:hint="eastAsia"/>
        </w:rPr>
      </w:pPr>
      <w:r>
        <w:rPr>
          <w:rFonts w:hint="eastAsia"/>
          <w:bCs/>
        </w:rPr>
        <w:t>1、</w:t>
      </w:r>
      <w:r>
        <w:rPr>
          <w:rFonts w:hint="eastAsia"/>
        </w:rPr>
        <w:t>法人（或法人授权的唯一分支机构）提交营业执照副本(或者法人登记证书或合伙企业营业执照副本)复印件，营业执照处于有效期；</w:t>
      </w:r>
    </w:p>
    <w:p w14:paraId="33BB0471">
      <w:pPr>
        <w:spacing w:line="440" w:lineRule="exact"/>
        <w:ind w:firstLine="420" w:firstLineChars="200"/>
        <w:jc w:val="left"/>
        <w:rPr>
          <w:rFonts w:hint="eastAsia"/>
        </w:rPr>
      </w:pPr>
      <w:r>
        <w:rPr>
          <w:rFonts w:hint="eastAsia"/>
          <w:bCs/>
        </w:rPr>
        <w:t>2、</w:t>
      </w:r>
      <w:r>
        <w:rPr>
          <w:rFonts w:hint="eastAsia"/>
        </w:rPr>
        <w:t>竞选人具有行业主管部门颁发的有效《会计事务所执业证书》，提供证书复印件；且应在财政部、证监会备案从事证券服务业务的会计师事务所名单内，并提供任意一个官网名单截图证明文件；</w:t>
      </w:r>
    </w:p>
    <w:p w14:paraId="28A62178">
      <w:pPr>
        <w:spacing w:line="440" w:lineRule="exact"/>
        <w:ind w:firstLine="420" w:firstLineChars="200"/>
        <w:jc w:val="left"/>
        <w:rPr>
          <w:rFonts w:hint="eastAsia"/>
        </w:rPr>
      </w:pPr>
      <w:r>
        <w:rPr>
          <w:rFonts w:hint="eastAsia"/>
          <w:bCs/>
        </w:rPr>
        <w:t>3、</w:t>
      </w:r>
      <w:r>
        <w:rPr>
          <w:rFonts w:hint="eastAsia"/>
        </w:rPr>
        <w:t>拟任本项目审计负责人应具有须具有注册会计师资格证书；</w:t>
      </w:r>
    </w:p>
    <w:p w14:paraId="085EB7D6">
      <w:pPr>
        <w:spacing w:line="440" w:lineRule="exact"/>
        <w:ind w:firstLine="420" w:firstLineChars="200"/>
        <w:jc w:val="left"/>
        <w:rPr>
          <w:rFonts w:hint="eastAsia"/>
          <w:bCs/>
        </w:rPr>
      </w:pPr>
      <w:r>
        <w:rPr>
          <w:rFonts w:hint="eastAsia"/>
          <w:bCs/>
        </w:rPr>
        <w:t>4、具有良好的商业信誉和健全的财务会计制度；</w:t>
      </w:r>
    </w:p>
    <w:p w14:paraId="34BF4BE8">
      <w:pPr>
        <w:spacing w:line="440" w:lineRule="exact"/>
        <w:ind w:firstLine="420" w:firstLineChars="200"/>
        <w:jc w:val="left"/>
        <w:rPr>
          <w:rFonts w:hint="eastAsia"/>
          <w:bCs/>
        </w:rPr>
      </w:pPr>
      <w:r>
        <w:rPr>
          <w:rFonts w:hint="eastAsia"/>
          <w:bCs/>
        </w:rPr>
        <w:t>5、有依法缴纳税收和社会保障资金的良好记录；</w:t>
      </w:r>
    </w:p>
    <w:p w14:paraId="29CFE1D8">
      <w:pPr>
        <w:spacing w:line="440" w:lineRule="exact"/>
        <w:ind w:firstLine="420" w:firstLineChars="200"/>
        <w:jc w:val="left"/>
        <w:rPr>
          <w:rFonts w:hint="eastAsia"/>
          <w:bCs/>
        </w:rPr>
      </w:pPr>
      <w:r>
        <w:rPr>
          <w:rFonts w:hint="eastAsia"/>
          <w:bCs/>
        </w:rPr>
        <w:t>6、参加采购活动前三年内，在经营活动中没有重大违法记录；</w:t>
      </w:r>
    </w:p>
    <w:p w14:paraId="2717D7CA">
      <w:pPr>
        <w:spacing w:line="440" w:lineRule="exact"/>
        <w:ind w:firstLine="420" w:firstLineChars="200"/>
        <w:jc w:val="left"/>
        <w:rPr>
          <w:rFonts w:hint="eastAsia"/>
          <w:bCs/>
        </w:rPr>
      </w:pPr>
      <w:r>
        <w:rPr>
          <w:rFonts w:hint="eastAsia"/>
          <w:bCs/>
        </w:rPr>
        <w:t>7、比选人不接受在全国企业信用信息公示系统（http://www.gsxt.gov.cn）中被列入严重违法失信企业名单的或在“信用中国”网站（www.creditchina.gov.cn）中被列入失信被执行人名单的竞选人竞选。</w:t>
      </w:r>
    </w:p>
    <w:p w14:paraId="58BE1C53">
      <w:pPr>
        <w:spacing w:line="440" w:lineRule="exact"/>
        <w:ind w:firstLine="420" w:firstLineChars="200"/>
        <w:jc w:val="left"/>
        <w:rPr>
          <w:rFonts w:hint="eastAsia"/>
          <w:bCs/>
        </w:rPr>
      </w:pPr>
      <w:r>
        <w:rPr>
          <w:rFonts w:hint="eastAsia"/>
          <w:bCs/>
        </w:rPr>
        <w:t xml:space="preserve">8、本次比选不接受联合体竞选。    </w:t>
      </w:r>
      <w:r>
        <w:rPr>
          <w:rFonts w:hint="eastAsia"/>
        </w:rPr>
        <w:t xml:space="preserve">                                                                                                                                                                   </w:t>
      </w:r>
    </w:p>
    <w:p w14:paraId="105181FC">
      <w:pPr>
        <w:spacing w:line="440" w:lineRule="exact"/>
        <w:ind w:firstLine="422" w:firstLineChars="200"/>
        <w:jc w:val="left"/>
        <w:rPr>
          <w:rFonts w:hint="eastAsia"/>
          <w:b/>
          <w:bCs/>
        </w:rPr>
      </w:pPr>
      <w:r>
        <w:rPr>
          <w:rFonts w:hint="eastAsia"/>
          <w:b/>
          <w:bCs/>
        </w:rPr>
        <w:t>三、报名方式</w:t>
      </w:r>
    </w:p>
    <w:p w14:paraId="21F44E41">
      <w:pPr>
        <w:spacing w:line="440" w:lineRule="exact"/>
        <w:ind w:firstLine="420" w:firstLineChars="200"/>
        <w:jc w:val="left"/>
        <w:rPr>
          <w:rFonts w:hint="eastAsia"/>
        </w:rPr>
      </w:pPr>
      <w:r>
        <w:rPr>
          <w:rFonts w:hint="eastAsia"/>
        </w:rPr>
        <w:t>各竞选人由法定代表人或授权委托人携带以下资料原件：</w:t>
      </w:r>
      <w:r>
        <w:rPr>
          <w:rFonts w:hint="eastAsia"/>
          <w:b/>
          <w:bCs/>
          <w:u w:val="single"/>
        </w:rPr>
        <w:t>①法定代表人证明或其授权委托书；②被委托人身份证；③营业执照；④企业执业证书；⑤审计负责人资格证书</w:t>
      </w:r>
      <w:r>
        <w:rPr>
          <w:rFonts w:hint="eastAsia"/>
        </w:rPr>
        <w:t>，</w:t>
      </w:r>
      <w:r>
        <w:rPr>
          <w:rFonts w:hint="eastAsia"/>
          <w:b/>
          <w:bCs/>
          <w:u w:val="single"/>
        </w:rPr>
        <w:t>到湖南中正工程建设咨询有限公司（常德市武陵区沙港路449号）报名并购买比选文件，（①-⑤项须留存复印件或扫描件二套并加盖公章胶装订成册交比选代理机构</w:t>
      </w:r>
      <w:r>
        <w:rPr>
          <w:rFonts w:hint="eastAsia"/>
        </w:rPr>
        <w:t>）。比选</w:t>
      </w:r>
      <w:bookmarkStart w:id="1" w:name="_GoBack"/>
      <w:bookmarkEnd w:id="1"/>
      <w:r>
        <w:rPr>
          <w:rFonts w:hint="eastAsia"/>
        </w:rPr>
        <w:t>文件售价300元/套，售后不退。</w:t>
      </w:r>
    </w:p>
    <w:p w14:paraId="346AE5D0">
      <w:pPr>
        <w:numPr>
          <w:ilvl w:val="0"/>
          <w:numId w:val="1"/>
        </w:numPr>
        <w:spacing w:line="440" w:lineRule="exact"/>
        <w:ind w:firstLine="422" w:firstLineChars="200"/>
        <w:jc w:val="left"/>
        <w:rPr>
          <w:rFonts w:hint="eastAsia"/>
          <w:b/>
          <w:bCs/>
        </w:rPr>
      </w:pPr>
      <w:r>
        <w:rPr>
          <w:rFonts w:hint="eastAsia"/>
          <w:b/>
          <w:bCs/>
        </w:rPr>
        <w:t>文件获取时间、地点</w:t>
      </w:r>
    </w:p>
    <w:p w14:paraId="03FF1A02">
      <w:pPr>
        <w:spacing w:line="440" w:lineRule="exact"/>
        <w:ind w:firstLine="420" w:firstLineChars="200"/>
        <w:jc w:val="left"/>
        <w:rPr>
          <w:rFonts w:hint="eastAsia"/>
        </w:rPr>
      </w:pPr>
      <w:r>
        <w:rPr>
          <w:rFonts w:hint="eastAsia"/>
        </w:rPr>
        <w:t>4.1、比选文件获取的时间为</w:t>
      </w:r>
      <w:r>
        <w:rPr>
          <w:rFonts w:hint="eastAsia"/>
          <w:b/>
          <w:bCs/>
          <w:u w:val="single"/>
        </w:rPr>
        <w:t>2025年4月17日至2025年4月19日</w:t>
      </w:r>
      <w:r>
        <w:rPr>
          <w:rFonts w:hint="eastAsia"/>
        </w:rPr>
        <w:t>，每天上午8：30～11：30，下午15：00至17：30，逾期不予办理；</w:t>
      </w:r>
    </w:p>
    <w:p w14:paraId="6C95701A">
      <w:pPr>
        <w:spacing w:line="440" w:lineRule="exact"/>
        <w:ind w:firstLine="420" w:firstLineChars="200"/>
        <w:jc w:val="left"/>
        <w:rPr>
          <w:rFonts w:hint="eastAsia"/>
        </w:rPr>
      </w:pPr>
      <w:r>
        <w:rPr>
          <w:rFonts w:hint="eastAsia"/>
        </w:rPr>
        <w:t>4.2、比选文件获取的地点为：</w:t>
      </w:r>
      <w:r>
        <w:rPr>
          <w:rFonts w:hint="eastAsia"/>
          <w:b/>
          <w:bCs/>
          <w:u w:val="single"/>
        </w:rPr>
        <w:t>湖南中正工程建设咨询有限公司（常德市武陵区沙港路449号）</w:t>
      </w:r>
      <w:r>
        <w:rPr>
          <w:rFonts w:hint="eastAsia"/>
        </w:rPr>
        <w:t>。</w:t>
      </w:r>
    </w:p>
    <w:p w14:paraId="3BFA8A2F">
      <w:pPr>
        <w:spacing w:line="440" w:lineRule="exact"/>
        <w:ind w:firstLine="422" w:firstLineChars="200"/>
        <w:jc w:val="left"/>
        <w:rPr>
          <w:rFonts w:hint="eastAsia"/>
          <w:b/>
          <w:bCs/>
        </w:rPr>
      </w:pPr>
      <w:r>
        <w:rPr>
          <w:rFonts w:hint="eastAsia"/>
          <w:b/>
          <w:bCs/>
        </w:rPr>
        <w:t>五、竞选保证金</w:t>
      </w:r>
    </w:p>
    <w:p w14:paraId="159406EB">
      <w:pPr>
        <w:spacing w:line="440" w:lineRule="exact"/>
        <w:ind w:firstLine="420" w:firstLineChars="200"/>
        <w:jc w:val="left"/>
        <w:rPr>
          <w:rFonts w:hint="eastAsia"/>
        </w:rPr>
      </w:pPr>
      <w:r>
        <w:rPr>
          <w:rFonts w:hint="eastAsia"/>
        </w:rPr>
        <w:t>本次竞选保证的形式</w:t>
      </w:r>
    </w:p>
    <w:p w14:paraId="6ADA10AD">
      <w:pPr>
        <w:spacing w:line="440" w:lineRule="exact"/>
        <w:ind w:firstLine="420" w:firstLineChars="200"/>
        <w:jc w:val="left"/>
        <w:rPr>
          <w:rFonts w:hint="eastAsia"/>
        </w:rPr>
      </w:pPr>
      <w:r>
        <w:rPr>
          <w:rFonts w:hint="eastAsia"/>
        </w:rPr>
        <w:t>银行转账方式：</w:t>
      </w:r>
    </w:p>
    <w:p w14:paraId="4ABEBC9A">
      <w:pPr>
        <w:spacing w:line="440" w:lineRule="exact"/>
        <w:ind w:firstLine="420" w:firstLineChars="200"/>
        <w:jc w:val="left"/>
        <w:rPr>
          <w:rFonts w:hint="eastAsia"/>
        </w:rPr>
      </w:pPr>
      <w:r>
        <w:rPr>
          <w:rFonts w:hint="eastAsia"/>
        </w:rPr>
        <w:t>竞选保证金数额：</w:t>
      </w:r>
      <w:r>
        <w:rPr>
          <w:rFonts w:hint="eastAsia"/>
          <w:b/>
          <w:bCs/>
        </w:rPr>
        <w:t>￥15000.00</w:t>
      </w:r>
    </w:p>
    <w:p w14:paraId="12562E40">
      <w:pPr>
        <w:spacing w:line="440" w:lineRule="exact"/>
        <w:ind w:firstLine="420" w:firstLineChars="200"/>
        <w:jc w:val="left"/>
        <w:rPr>
          <w:rFonts w:hint="eastAsia"/>
        </w:rPr>
      </w:pPr>
      <w:r>
        <w:rPr>
          <w:rFonts w:hint="eastAsia"/>
        </w:rPr>
        <w:t>递交方式：竞选保证金必须是从竞选人单位的基本账户转入竞选保证金的托管账户管理：</w:t>
      </w:r>
    </w:p>
    <w:p w14:paraId="0F38F99C">
      <w:pPr>
        <w:spacing w:line="440" w:lineRule="exact"/>
        <w:ind w:firstLine="422" w:firstLineChars="200"/>
        <w:jc w:val="left"/>
        <w:rPr>
          <w:rFonts w:hint="eastAsia"/>
          <w:b/>
          <w:bCs/>
        </w:rPr>
      </w:pPr>
      <w:r>
        <w:rPr>
          <w:rFonts w:hint="eastAsia"/>
          <w:b/>
          <w:bCs/>
        </w:rPr>
        <w:t>开户名称：湖南津城投资发展建设集团有限公司</w:t>
      </w:r>
    </w:p>
    <w:p w14:paraId="17CC9D88">
      <w:pPr>
        <w:spacing w:line="440" w:lineRule="exact"/>
        <w:ind w:firstLine="422" w:firstLineChars="200"/>
        <w:jc w:val="left"/>
        <w:rPr>
          <w:rFonts w:hint="eastAsia"/>
          <w:b/>
          <w:bCs/>
        </w:rPr>
      </w:pPr>
      <w:r>
        <w:rPr>
          <w:rFonts w:hint="eastAsia"/>
          <w:b/>
          <w:bCs/>
        </w:rPr>
        <w:t>开户银行：农商行津市支行</w:t>
      </w:r>
    </w:p>
    <w:p w14:paraId="1FC4254D">
      <w:pPr>
        <w:spacing w:line="440" w:lineRule="exact"/>
        <w:ind w:firstLine="422" w:firstLineChars="200"/>
        <w:jc w:val="left"/>
        <w:rPr>
          <w:rFonts w:hint="eastAsia"/>
          <w:b/>
          <w:bCs/>
        </w:rPr>
      </w:pPr>
      <w:r>
        <w:rPr>
          <w:rFonts w:hint="eastAsia"/>
          <w:b/>
          <w:bCs/>
        </w:rPr>
        <w:t>账户号：82013050003383693</w:t>
      </w:r>
    </w:p>
    <w:p w14:paraId="42D7CBF8">
      <w:pPr>
        <w:spacing w:line="440" w:lineRule="exact"/>
        <w:ind w:firstLine="420" w:firstLineChars="200"/>
        <w:jc w:val="left"/>
        <w:rPr>
          <w:rFonts w:hint="eastAsia"/>
        </w:rPr>
      </w:pPr>
      <w:r>
        <w:rPr>
          <w:rFonts w:hint="eastAsia"/>
        </w:rPr>
        <w:t>缴纳保证金时，必须在银行进帐单备注栏上注明“湖南津城投资发展建设集团有限公司2024年度审计报告及2025年1-3季度审阅服务项目”项目名称，如果竞选保证金没注明项目名称，由此造成无法查实是否到帐的，后果由竞选人自行负责。竞选保证金到账截止时间为</w:t>
      </w:r>
      <w:r>
        <w:rPr>
          <w:rFonts w:hint="eastAsia"/>
          <w:b/>
          <w:bCs/>
          <w:u w:val="single"/>
        </w:rPr>
        <w:t>2025年4月22日15时00分</w:t>
      </w:r>
      <w:r>
        <w:rPr>
          <w:rFonts w:hint="eastAsia"/>
        </w:rPr>
        <w:t>。</w:t>
      </w:r>
    </w:p>
    <w:p w14:paraId="6BB8D07E">
      <w:pPr>
        <w:spacing w:line="440" w:lineRule="exact"/>
        <w:ind w:firstLine="420" w:firstLineChars="200"/>
        <w:jc w:val="left"/>
        <w:rPr>
          <w:rFonts w:hint="eastAsia"/>
        </w:rPr>
      </w:pPr>
      <w:r>
        <w:rPr>
          <w:rFonts w:hint="eastAsia"/>
        </w:rPr>
        <w:t>请各潜在竞选人在开标前到湖南津城投资发展建设集团有限公司八楼财务室开具收据后，方可递交投标文件。</w:t>
      </w:r>
    </w:p>
    <w:p w14:paraId="2C236517">
      <w:pPr>
        <w:spacing w:line="440" w:lineRule="exact"/>
        <w:ind w:firstLine="422" w:firstLineChars="200"/>
        <w:jc w:val="left"/>
        <w:rPr>
          <w:rFonts w:hint="eastAsia"/>
          <w:b/>
          <w:bCs/>
        </w:rPr>
      </w:pPr>
      <w:r>
        <w:rPr>
          <w:rFonts w:hint="eastAsia"/>
          <w:b/>
          <w:bCs/>
        </w:rPr>
        <w:t>六</w:t>
      </w:r>
      <w:r>
        <w:rPr>
          <w:rFonts w:hint="eastAsia"/>
        </w:rPr>
        <w:t>、比选申请文件递交的截止时间及比选时间为</w:t>
      </w:r>
      <w:r>
        <w:rPr>
          <w:rFonts w:hint="eastAsia"/>
          <w:b/>
          <w:bCs/>
          <w:u w:val="single"/>
        </w:rPr>
        <w:t>2025年4月22日15时00分（北京时间）</w:t>
      </w:r>
      <w:r>
        <w:rPr>
          <w:rFonts w:hint="eastAsia"/>
        </w:rPr>
        <w:t>，比选申请文件递交的地点为</w:t>
      </w:r>
      <w:r>
        <w:rPr>
          <w:rFonts w:hint="eastAsia"/>
          <w:b/>
          <w:bCs/>
          <w:u w:val="single"/>
        </w:rPr>
        <w:t>湖南津城投资发展建设集团有限公司（津市市宝悦乐城（城发集团）六楼会议室）</w:t>
      </w:r>
      <w:r>
        <w:rPr>
          <w:rFonts w:hint="eastAsia"/>
        </w:rPr>
        <w:t>。</w:t>
      </w:r>
    </w:p>
    <w:p w14:paraId="64E9EBCF">
      <w:pPr>
        <w:spacing w:line="440" w:lineRule="exact"/>
        <w:ind w:firstLine="422" w:firstLineChars="200"/>
        <w:jc w:val="left"/>
        <w:rPr>
          <w:rFonts w:hint="eastAsia"/>
          <w:b/>
          <w:bCs/>
        </w:rPr>
      </w:pPr>
      <w:r>
        <w:rPr>
          <w:rFonts w:hint="eastAsia"/>
          <w:b/>
          <w:bCs/>
        </w:rPr>
        <w:t>七、发布公告的媒介</w:t>
      </w:r>
    </w:p>
    <w:p w14:paraId="7D0856D6">
      <w:pPr>
        <w:spacing w:line="440" w:lineRule="exact"/>
        <w:ind w:firstLine="420" w:firstLineChars="200"/>
        <w:jc w:val="left"/>
        <w:rPr>
          <w:rFonts w:hint="eastAsia"/>
        </w:rPr>
      </w:pPr>
      <w:r>
        <w:rPr>
          <w:rFonts w:hint="eastAsia"/>
        </w:rPr>
        <w:t>本次比选在</w:t>
      </w:r>
      <w:r>
        <w:rPr>
          <w:rFonts w:hint="eastAsia"/>
          <w:b/>
          <w:bCs/>
          <w:u w:val="single"/>
        </w:rPr>
        <w:t>湖南津城投资发展建设集团有限公司官网（http://www.jscfjt.com/）</w:t>
      </w:r>
      <w:r>
        <w:rPr>
          <w:rFonts w:hint="eastAsia"/>
        </w:rPr>
        <w:t>及驻地电子屏滚动发布。</w:t>
      </w:r>
    </w:p>
    <w:p w14:paraId="43F84C7F">
      <w:pPr>
        <w:spacing w:line="440" w:lineRule="exact"/>
        <w:ind w:firstLine="422" w:firstLineChars="200"/>
        <w:jc w:val="left"/>
        <w:rPr>
          <w:rFonts w:hint="eastAsia"/>
        </w:rPr>
      </w:pPr>
      <w:r>
        <w:rPr>
          <w:rFonts w:hint="eastAsia"/>
          <w:b/>
          <w:bCs/>
        </w:rPr>
        <w:t>八、本次比选的行政监督</w:t>
      </w:r>
    </w:p>
    <w:p w14:paraId="279B8E9D">
      <w:pPr>
        <w:spacing w:line="440" w:lineRule="exact"/>
        <w:ind w:firstLine="420" w:firstLineChars="200"/>
        <w:jc w:val="left"/>
        <w:rPr>
          <w:rFonts w:hint="eastAsia"/>
        </w:rPr>
      </w:pPr>
      <w:r>
        <w:rPr>
          <w:rFonts w:hint="eastAsia"/>
        </w:rPr>
        <w:t>本次比选项目接受</w:t>
      </w:r>
      <w:r>
        <w:rPr>
          <w:rFonts w:hint="eastAsia"/>
          <w:b/>
          <w:bCs/>
          <w:u w:val="single"/>
        </w:rPr>
        <w:t>津市市纪委监委派驻第四纪检监察组监督。</w:t>
      </w:r>
    </w:p>
    <w:p w14:paraId="15BAD4C9">
      <w:pPr>
        <w:spacing w:line="440" w:lineRule="exact"/>
        <w:ind w:firstLine="422" w:firstLineChars="200"/>
        <w:jc w:val="left"/>
        <w:rPr>
          <w:rFonts w:hint="eastAsia"/>
        </w:rPr>
      </w:pPr>
      <w:r>
        <w:rPr>
          <w:rFonts w:hint="eastAsia"/>
          <w:b/>
          <w:bCs/>
        </w:rPr>
        <w:t xml:space="preserve">九、联系方式 </w:t>
      </w:r>
    </w:p>
    <w:p w14:paraId="3B81DBE4">
      <w:pPr>
        <w:spacing w:line="440" w:lineRule="exact"/>
        <w:ind w:firstLine="422" w:firstLineChars="200"/>
        <w:jc w:val="left"/>
        <w:rPr>
          <w:rFonts w:hint="eastAsia"/>
          <w:b/>
          <w:bCs/>
          <w:u w:val="single"/>
        </w:rPr>
      </w:pPr>
      <w:r>
        <w:rPr>
          <w:rFonts w:hint="eastAsia"/>
          <w:b/>
          <w:bCs/>
          <w:u w:val="single"/>
        </w:rPr>
        <w:t>比选人：湖南津城投资发展建设集团有限公司</w:t>
      </w:r>
    </w:p>
    <w:p w14:paraId="7FDD8E7E">
      <w:pPr>
        <w:spacing w:line="440" w:lineRule="exact"/>
        <w:ind w:firstLine="422" w:firstLineChars="200"/>
        <w:jc w:val="left"/>
        <w:rPr>
          <w:rFonts w:hint="eastAsia"/>
          <w:b/>
          <w:bCs/>
          <w:u w:val="single"/>
        </w:rPr>
      </w:pPr>
      <w:r>
        <w:rPr>
          <w:rFonts w:hint="eastAsia"/>
          <w:b/>
          <w:bCs/>
          <w:u w:val="single"/>
        </w:rPr>
        <w:t xml:space="preserve">地  址：津市市宝悦乐城（城发集团）六楼  </w:t>
      </w:r>
    </w:p>
    <w:p w14:paraId="71B081B7">
      <w:pPr>
        <w:spacing w:line="440" w:lineRule="exact"/>
        <w:ind w:firstLine="422" w:firstLineChars="200"/>
        <w:jc w:val="left"/>
        <w:rPr>
          <w:rFonts w:hint="eastAsia"/>
          <w:b/>
          <w:bCs/>
          <w:u w:val="single"/>
        </w:rPr>
      </w:pPr>
      <w:r>
        <w:rPr>
          <w:rFonts w:hint="eastAsia"/>
          <w:b/>
          <w:bCs/>
          <w:u w:val="single"/>
        </w:rPr>
        <w:t xml:space="preserve">联系人：王女士 </w:t>
      </w:r>
    </w:p>
    <w:p w14:paraId="1B6D32C2">
      <w:pPr>
        <w:spacing w:line="440" w:lineRule="exact"/>
        <w:ind w:firstLine="422" w:firstLineChars="200"/>
        <w:jc w:val="left"/>
        <w:rPr>
          <w:rFonts w:hint="eastAsia"/>
          <w:b/>
          <w:bCs/>
          <w:u w:val="single"/>
        </w:rPr>
      </w:pPr>
      <w:r>
        <w:rPr>
          <w:rFonts w:hint="eastAsia"/>
          <w:b/>
          <w:bCs/>
          <w:u w:val="single"/>
        </w:rPr>
        <w:t>电  话：0736-4221411</w:t>
      </w:r>
    </w:p>
    <w:p w14:paraId="4740F7E5">
      <w:pPr>
        <w:spacing w:line="440" w:lineRule="exact"/>
        <w:ind w:firstLine="420" w:firstLineChars="200"/>
        <w:jc w:val="left"/>
        <w:rPr>
          <w:rFonts w:hint="eastAsia"/>
        </w:rPr>
      </w:pPr>
    </w:p>
    <w:p w14:paraId="2272E79B">
      <w:pPr>
        <w:spacing w:line="440" w:lineRule="exact"/>
        <w:ind w:firstLine="422" w:firstLineChars="200"/>
        <w:jc w:val="left"/>
        <w:rPr>
          <w:rFonts w:hint="eastAsia"/>
          <w:b/>
          <w:bCs/>
          <w:u w:val="single"/>
        </w:rPr>
      </w:pPr>
      <w:r>
        <w:rPr>
          <w:rFonts w:hint="eastAsia"/>
          <w:b/>
          <w:bCs/>
        </w:rPr>
        <w:t>比选代理机构：</w:t>
      </w:r>
      <w:r>
        <w:rPr>
          <w:rFonts w:hint="eastAsia"/>
          <w:b/>
          <w:bCs/>
          <w:u w:val="single"/>
        </w:rPr>
        <w:t>湖南中正工程建设咨询有限公司</w:t>
      </w:r>
    </w:p>
    <w:p w14:paraId="2D2BEFDD">
      <w:pPr>
        <w:spacing w:line="440" w:lineRule="exact"/>
        <w:ind w:firstLine="422" w:firstLineChars="200"/>
        <w:jc w:val="left"/>
        <w:rPr>
          <w:rFonts w:hint="eastAsia"/>
          <w:b/>
          <w:bCs/>
          <w:u w:val="single"/>
        </w:rPr>
      </w:pPr>
      <w:r>
        <w:rPr>
          <w:rFonts w:hint="eastAsia"/>
          <w:b/>
          <w:bCs/>
        </w:rPr>
        <w:t>地  址：</w:t>
      </w:r>
      <w:r>
        <w:rPr>
          <w:rFonts w:hint="eastAsia"/>
          <w:b/>
          <w:bCs/>
          <w:u w:val="single"/>
        </w:rPr>
        <w:t>常德市武陵区沙港路449号</w:t>
      </w:r>
    </w:p>
    <w:p w14:paraId="099DC0DD">
      <w:pPr>
        <w:spacing w:line="440" w:lineRule="exact"/>
        <w:ind w:firstLine="422" w:firstLineChars="200"/>
        <w:jc w:val="left"/>
        <w:rPr>
          <w:rFonts w:hint="eastAsia"/>
          <w:b/>
          <w:bCs/>
          <w:u w:val="single"/>
        </w:rPr>
      </w:pPr>
      <w:r>
        <w:rPr>
          <w:rFonts w:hint="eastAsia"/>
          <w:b/>
          <w:bCs/>
        </w:rPr>
        <w:t>联系人：</w:t>
      </w:r>
      <w:r>
        <w:rPr>
          <w:rFonts w:hint="eastAsia"/>
          <w:b/>
          <w:bCs/>
          <w:u w:val="single"/>
        </w:rPr>
        <w:t>粟雅晨</w:t>
      </w:r>
    </w:p>
    <w:p w14:paraId="03FC8E05">
      <w:pPr>
        <w:spacing w:line="440" w:lineRule="exact"/>
        <w:ind w:firstLine="422" w:firstLineChars="200"/>
        <w:jc w:val="left"/>
        <w:rPr>
          <w:rFonts w:hint="eastAsia"/>
          <w:b/>
          <w:bCs/>
          <w:u w:val="single"/>
        </w:rPr>
      </w:pPr>
      <w:r>
        <w:rPr>
          <w:rFonts w:hint="eastAsia"/>
          <w:b/>
          <w:bCs/>
        </w:rPr>
        <w:t>电  话：</w:t>
      </w:r>
      <w:r>
        <w:rPr>
          <w:rFonts w:hint="eastAsia"/>
          <w:b/>
          <w:bCs/>
          <w:u w:val="single"/>
        </w:rPr>
        <w:t>15873683327</w:t>
      </w:r>
    </w:p>
    <w:p w14:paraId="433EC1E3">
      <w:pPr>
        <w:spacing w:line="480" w:lineRule="exact"/>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A39E33"/>
    <w:multiLevelType w:val="singleLevel"/>
    <w:tmpl w:val="2DA39E33"/>
    <w:lvl w:ilvl="0" w:tentative="0">
      <w:start w:val="4"/>
      <w:numFmt w:val="chineseCounting"/>
      <w:suff w:val="nothing"/>
      <w:lvlText w:val="%1、"/>
      <w:lvlJc w:val="left"/>
      <w:rPr>
        <w:rFonts w:hint="eastAsia"/>
      </w:rPr>
    </w:lvl>
  </w:abstractNum>
  <w:num w:numId="1">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BB0E22"/>
    <w:rsid w:val="000E4398"/>
    <w:rsid w:val="00521BC4"/>
    <w:rsid w:val="00627756"/>
    <w:rsid w:val="00755E26"/>
    <w:rsid w:val="007561C0"/>
    <w:rsid w:val="007755B2"/>
    <w:rsid w:val="00974222"/>
    <w:rsid w:val="00BD3C2E"/>
    <w:rsid w:val="00C53CD7"/>
    <w:rsid w:val="00D24CE6"/>
    <w:rsid w:val="00DB0AA0"/>
    <w:rsid w:val="0F2E27D9"/>
    <w:rsid w:val="13FB332A"/>
    <w:rsid w:val="145854BE"/>
    <w:rsid w:val="31BB0E22"/>
    <w:rsid w:val="5E3806C1"/>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qFormat="1" w:unhideWhenUsed="0" w:uiPriority="0"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uiPriority="1" w:semiHidden="0" w:name="Default Paragraph Font"/>
    <w:lsdException w:unhideWhenUsed="0" w:uiPriority="99" w:semiHidden="0" w:name="Body Text"/>
    <w:lsdException w:qFormat="1"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qFormat="1" w:unhideWhenUsed="0" w:uiPriority="0"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4"/>
    </w:rPr>
  </w:style>
  <w:style w:type="paragraph" w:styleId="3">
    <w:name w:val="Body Text Indent"/>
    <w:basedOn w:val="1"/>
    <w:qFormat/>
    <w:uiPriority w:val="99"/>
    <w:pPr>
      <w:spacing w:line="360" w:lineRule="auto"/>
      <w:ind w:left="480"/>
    </w:pPr>
    <w:rPr>
      <w:rFonts w:ascii="宋体"/>
      <w:sz w:val="24"/>
    </w:r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link w:val="10"/>
    <w:uiPriority w:val="99"/>
    <w:pPr>
      <w:tabs>
        <w:tab w:val="center" w:pos="4153"/>
        <w:tab w:val="right" w:pos="8306"/>
      </w:tabs>
      <w:snapToGrid w:val="0"/>
      <w:jc w:val="center"/>
    </w:pPr>
    <w:rPr>
      <w:sz w:val="18"/>
      <w:szCs w:val="18"/>
    </w:rPr>
  </w:style>
  <w:style w:type="paragraph" w:styleId="6">
    <w:name w:val="Normal (Web)"/>
    <w:basedOn w:val="1"/>
    <w:qFormat/>
    <w:uiPriority w:val="99"/>
    <w:rPr>
      <w:sz w:val="24"/>
      <w:szCs w:val="24"/>
    </w:rPr>
  </w:style>
  <w:style w:type="paragraph" w:styleId="7">
    <w:name w:val="Body Text First Indent 2"/>
    <w:basedOn w:val="3"/>
    <w:qFormat/>
    <w:uiPriority w:val="0"/>
    <w:pPr>
      <w:spacing w:after="120" w:line="240" w:lineRule="auto"/>
      <w:ind w:left="420" w:leftChars="200" w:firstLine="420" w:firstLineChars="200"/>
    </w:pPr>
    <w:rPr>
      <w:rFonts w:ascii="Times New Roman"/>
      <w:sz w:val="21"/>
    </w:rPr>
  </w:style>
  <w:style w:type="character" w:customStyle="1" w:styleId="10">
    <w:name w:val="页眉 字符"/>
    <w:basedOn w:val="9"/>
    <w:link w:val="5"/>
    <w:uiPriority w:val="99"/>
    <w:rPr>
      <w:rFonts w:ascii="Times New Roman" w:hAnsi="Times New Roman" w:eastAsia="宋体" w:cs="Times New Roman"/>
      <w:kern w:val="2"/>
      <w:sz w:val="18"/>
      <w:szCs w:val="18"/>
    </w:rPr>
  </w:style>
  <w:style w:type="character" w:customStyle="1" w:styleId="11">
    <w:name w:val="页脚 字符"/>
    <w:basedOn w:val="9"/>
    <w:link w:val="4"/>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1612</Words>
  <Characters>1822</Characters>
  <Lines>14</Lines>
  <Paragraphs>4</Paragraphs>
  <TotalTime>3</TotalTime>
  <ScaleCrop>false</ScaleCrop>
  <LinksUpToDate>false</LinksUpToDate>
  <CharactersWithSpaces>2004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2025-04-15T11:43:00Z</dcterms:created>
  <dc:creator>pc</dc:creator>
  <cp:lastModifiedBy>pc</cp:lastModifiedBy>
  <dcterms:modified xsi:type="dcterms:W3CDTF">2025-04-16T08:10:22Z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5A67B7E0975A4583A899A61A5DB8F613_11</vt:lpwstr>
  </property>
  <property fmtid="{D5CDD505-2E9C-101B-9397-08002B2CF9AE}" pid="4" name="KSOTemplateDocerSaveRecord">
    <vt:lpwstr>eyJoZGlkIjoiNDMxYzExMzAwMzRjOTA0ZWRmODUyMzAyMWJlNGYwMDkifQ==</vt:lpwstr>
  </property>
</Properties>
</file>